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800m^3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800m^3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1924 mm x 2970 mm x 160 mm 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-114274</wp:posOffset>
          </wp:positionV>
          <wp:extent cx="1747520" cy="585470"/>
          <wp:effectExtent b="0" l="0" r="0" t="0"/>
          <wp:wrapSquare wrapText="bothSides" distB="0" distT="0" distL="114300" distR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6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8">
    <w:pPr>
      <w:tabs>
        <w:tab w:val="left" w:leader="none" w:pos="284"/>
      </w:tabs>
      <w:spacing w:after="60" w:line="276" w:lineRule="auto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6CPWHriY3TXlWwGqfUVDCXhmow==">CgMxLjA4AHIhMTF4cXRFeVQ0eldQVmJPeWhTVG85MXNKUlJ3S2JCSHg0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