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50m^3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50m^3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592 mm x 880 mm x 150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-114285</wp:posOffset>
          </wp:positionV>
          <wp:extent cx="1747520" cy="585470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NNG1IbKj2vyl9orEcCsUWZxdQ==">CgMxLjA4AHIhMTA2cmo4ZjJxbzYzLTNkNWZzY1lyYklRLXh6X01nckdq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