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left" w:leader="none" w:pos="284"/>
        </w:tabs>
        <w:spacing w:after="60" w:line="276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Depósitos Flexível 500m^3</w:t>
      </w:r>
    </w:p>
    <w:p w:rsidR="00000000" w:rsidDel="00000000" w:rsidP="00000000" w:rsidRDefault="00000000" w:rsidRPr="00000000" w14:paraId="00000002">
      <w:pPr>
        <w:tabs>
          <w:tab w:val="left" w:leader="none" w:pos="284"/>
        </w:tabs>
        <w:spacing w:after="60" w:line="276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Fornecimento e colocação de depósito flexível da Marca Hidrostation, modelo para água bruta, incluindo depósito com capacidade de 500m^3 fabricado em HPVi, recoberto em PVP em ambas as faces e proteção contra UV. Ligações de entrada e saída DN80 com válvulas e acoplamentos simétricos, acessórios para ventilação e transbordo. Certificado CE e 10 anos de garantia.</w:t>
      </w:r>
    </w:p>
    <w:p w:rsidR="00000000" w:rsidDel="00000000" w:rsidP="00000000" w:rsidRDefault="00000000" w:rsidRPr="00000000" w14:paraId="00000004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Medidas (C x L x h): 1628 mm x 2270 mm x 160 mm </w:t>
      </w:r>
    </w:p>
    <w:p w:rsidR="00000000" w:rsidDel="00000000" w:rsidP="00000000" w:rsidRDefault="00000000" w:rsidRPr="00000000" w14:paraId="00000006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Disponibilidade de outras medidas na mesma capacidade.</w:t>
      </w:r>
    </w:p>
    <w:p w:rsidR="00000000" w:rsidDel="00000000" w:rsidP="00000000" w:rsidRDefault="00000000" w:rsidRPr="00000000" w14:paraId="00000008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tabs>
          <w:tab w:val="left" w:leader="none" w:pos="284"/>
        </w:tabs>
        <w:spacing w:after="60" w:line="276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tabs>
          <w:tab w:val="left" w:leader="none" w:pos="284"/>
        </w:tabs>
        <w:spacing w:after="60" w:line="276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tabs>
          <w:tab w:val="left" w:leader="none" w:pos="284"/>
        </w:tabs>
        <w:spacing w:after="60" w:line="276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40" w:w="11907" w:orient="portrait"/>
      <w:pgMar w:bottom="1134" w:top="2495" w:left="1134" w:right="141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Page </w:t>
    </w: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of </w:t>
    </w: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5">
    <w:pPr>
      <w:keepNext w:val="1"/>
      <w:rPr>
        <w:b w:val="1"/>
        <w:sz w:val="24"/>
        <w:szCs w:val="24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4962525</wp:posOffset>
          </wp:positionH>
          <wp:positionV relativeFrom="paragraph">
            <wp:posOffset>-114276</wp:posOffset>
          </wp:positionV>
          <wp:extent cx="1747520" cy="585470"/>
          <wp:effectExtent b="0" l="0" r="0" t="0"/>
          <wp:wrapSquare wrapText="bothSides" distB="0" distT="0" distL="114300" distR="114300"/>
          <wp:docPr id="1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47520" cy="585470"/>
                  </a:xfrm>
                  <a:prstGeom prst="rect"/>
                  <a:ln/>
                </pic:spPr>
              </pic:pic>
            </a:graphicData>
          </a:graphic>
        </wp:anchor>
      </w:drawing>
    </w:r>
  </w:p>
  <w:tbl>
    <w:tblPr>
      <w:tblStyle w:val="Table1"/>
      <w:tblW w:w="7583.0" w:type="dxa"/>
      <w:jc w:val="left"/>
      <w:tblBorders>
        <w:bottom w:color="000000" w:space="0" w:sz="24" w:val="single"/>
      </w:tblBorders>
      <w:tblLayout w:type="fixed"/>
      <w:tblLook w:val="0000"/>
    </w:tblPr>
    <w:tblGrid>
      <w:gridCol w:w="7583"/>
      <w:tblGridChange w:id="0">
        <w:tblGrid>
          <w:gridCol w:w="7583"/>
        </w:tblGrid>
      </w:tblGridChange>
    </w:tblGrid>
    <w:tr>
      <w:trPr>
        <w:cantSplit w:val="0"/>
        <w:trHeight w:val="20" w:hRule="atLeast"/>
        <w:tblHeader w:val="0"/>
      </w:trPr>
      <w:tc>
        <w:tcPr>
          <w:tcBorders>
            <w:bottom w:color="000000" w:space="0" w:sz="24" w:val="single"/>
          </w:tcBorders>
        </w:tcPr>
        <w:p w:rsidR="00000000" w:rsidDel="00000000" w:rsidP="00000000" w:rsidRDefault="00000000" w:rsidRPr="00000000" w14:paraId="00000026">
          <w:pPr>
            <w:keepNext w:val="1"/>
            <w:rPr/>
          </w:pPr>
          <w:r w:rsidDel="00000000" w:rsidR="00000000" w:rsidRPr="00000000">
            <w:rPr>
              <w:b w:val="1"/>
              <w:sz w:val="38"/>
              <w:szCs w:val="38"/>
              <w:rtl w:val="0"/>
            </w:rPr>
            <w:t xml:space="preserve">Hidrostation, lda                    </w:t>
          </w:r>
          <w:r w:rsidDel="00000000" w:rsidR="00000000" w:rsidRPr="00000000">
            <w:rPr>
              <w:b w:val="1"/>
              <w:sz w:val="24"/>
              <w:szCs w:val="24"/>
              <w:rtl w:val="0"/>
            </w:rPr>
            <w:t xml:space="preserve">www.hidrostation.pt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27">
    <w:pPr>
      <w:tabs>
        <w:tab w:val="center" w:leader="none" w:pos="4536"/>
        <w:tab w:val="right" w:leader="none" w:pos="9072"/>
        <w:tab w:val="left" w:leader="none" w:pos="4820"/>
        <w:tab w:val="left" w:leader="none" w:pos="5529"/>
      </w:tabs>
      <w:spacing w:before="160" w:lineRule="auto"/>
      <w:rPr>
        <w:sz w:val="38"/>
        <w:szCs w:val="38"/>
      </w:rPr>
    </w:pPr>
    <w:r w:rsidDel="00000000" w:rsidR="00000000" w:rsidRPr="00000000">
      <w:rPr>
        <w:sz w:val="38"/>
        <w:szCs w:val="38"/>
        <w:rtl w:val="0"/>
      </w:rPr>
      <w:t xml:space="preserve">Descrição de produto</w:t>
    </w:r>
  </w:p>
  <w:p w:rsidR="00000000" w:rsidDel="00000000" w:rsidP="00000000" w:rsidRDefault="00000000" w:rsidRPr="00000000" w14:paraId="00000028">
    <w:pPr>
      <w:tabs>
        <w:tab w:val="left" w:leader="none" w:pos="284"/>
      </w:tabs>
      <w:spacing w:after="60" w:line="276" w:lineRule="auto"/>
      <w:jc w:val="both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sz w:val="20"/>
        <w:szCs w:val="2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-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E269CC"/>
    <w:pPr>
      <w:spacing w:after="0"/>
    </w:pPr>
    <w:rPr>
      <w:rFonts w:ascii="Arial" w:cs="Times New Roman" w:eastAsia="Times New Roman" w:hAnsi="Arial"/>
      <w:sz w:val="22"/>
      <w:szCs w:val="20"/>
      <w:lang w:bidi="en-GB" w:eastAsia="en-GB" w:val="en-GB"/>
    </w:rPr>
  </w:style>
  <w:style w:type="paragraph" w:styleId="Ttulo1">
    <w:name w:val="heading 1"/>
    <w:basedOn w:val="Normal"/>
    <w:next w:val="Normal"/>
    <w:link w:val="Ttulo1Carter"/>
    <w:uiPriority w:val="99"/>
    <w:qFormat w:val="1"/>
    <w:rsid w:val="00E269CC"/>
    <w:pPr>
      <w:keepNext w:val="1"/>
      <w:outlineLvl w:val="0"/>
    </w:pPr>
    <w:rPr>
      <w:b w:val="1"/>
      <w:sz w:val="24"/>
    </w:rPr>
  </w:style>
  <w:style w:type="character" w:styleId="Tipodeletrapredefinidodopargraf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1Carter" w:customStyle="1">
    <w:name w:val="Título 1 Caráter"/>
    <w:basedOn w:val="Tipodeletrapredefinidodopargrafo"/>
    <w:link w:val="Ttulo1"/>
    <w:uiPriority w:val="99"/>
    <w:rsid w:val="00E269CC"/>
    <w:rPr>
      <w:rFonts w:ascii="Arial" w:cs="Times New Roman" w:eastAsia="Times New Roman" w:hAnsi="Arial"/>
      <w:b w:val="1"/>
      <w:szCs w:val="20"/>
      <w:lang w:bidi="en-GB" w:eastAsia="en-GB" w:val="en-GB"/>
    </w:rPr>
  </w:style>
  <w:style w:type="paragraph" w:styleId="Textodebalo">
    <w:name w:val="Balloon Text"/>
    <w:basedOn w:val="Normal"/>
    <w:link w:val="TextodebaloCarter"/>
    <w:uiPriority w:val="99"/>
    <w:semiHidden w:val="1"/>
    <w:rsid w:val="00E269CC"/>
    <w:rPr>
      <w:rFonts w:ascii="Tahoma" w:cs="Tahoma" w:hAnsi="Tahoma"/>
      <w:sz w:val="16"/>
      <w:szCs w:val="16"/>
    </w:rPr>
  </w:style>
  <w:style w:type="character" w:styleId="TextodebaloCarter" w:customStyle="1">
    <w:name w:val="Texto de balão Caráter"/>
    <w:basedOn w:val="Tipodeletrapredefinidodopargrafo"/>
    <w:link w:val="Textodebalo"/>
    <w:uiPriority w:val="99"/>
    <w:semiHidden w:val="1"/>
    <w:rsid w:val="00E269CC"/>
    <w:rPr>
      <w:rFonts w:ascii="Tahoma" w:cs="Tahoma" w:eastAsia="Times New Roman" w:hAnsi="Tahoma"/>
      <w:sz w:val="16"/>
      <w:szCs w:val="16"/>
      <w:lang w:bidi="en-GB" w:eastAsia="en-GB" w:val="en-GB"/>
    </w:rPr>
  </w:style>
  <w:style w:type="table" w:styleId="TabelacomGrelha">
    <w:name w:val="Table Grid"/>
    <w:basedOn w:val="Tabelanormal"/>
    <w:uiPriority w:val="99"/>
    <w:rsid w:val="00E269CC"/>
    <w:pPr>
      <w:spacing w:after="0"/>
    </w:pPr>
    <w:rPr>
      <w:rFonts w:ascii="Times New Roman" w:cs="Times New Roman" w:eastAsia="Times New Roman" w:hAnsi="Times New Roman"/>
      <w:sz w:val="20"/>
      <w:szCs w:val="20"/>
      <w:lang w:bidi="en-GB" w:eastAsia="en-GB" w:val="en-GB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elacomgrelha8">
    <w:name w:val="Table Grid 8"/>
    <w:basedOn w:val="Tabelanormal"/>
    <w:uiPriority w:val="99"/>
    <w:rsid w:val="00E269CC"/>
    <w:pPr>
      <w:spacing w:after="0"/>
    </w:pPr>
    <w:rPr>
      <w:rFonts w:ascii="Times New Roman" w:cs="Times New Roman" w:eastAsia="Times New Roman" w:hAnsi="Times New Roman"/>
      <w:sz w:val="20"/>
      <w:szCs w:val="20"/>
      <w:lang w:bidi="en-GB" w:eastAsia="en-GB" w:val="en-GB"/>
    </w:rPr>
    <w:tblPr>
      <w:tblBorders>
        <w:top w:color="000080" w:space="0" w:sz="6" w:val="single"/>
        <w:left w:color="000080" w:space="0" w:sz="6" w:val="single"/>
        <w:bottom w:color="000080" w:space="0" w:sz="6" w:val="single"/>
        <w:right w:color="000080" w:space="0" w:sz="6" w:val="single"/>
        <w:insideH w:color="000080" w:space="0" w:sz="6" w:val="single"/>
        <w:insideV w:color="000080" w:space="0" w:sz="6" w:val="single"/>
      </w:tblBorders>
    </w:tblPr>
    <w:tblStylePr w:type="firstRow">
      <w:rPr>
        <w:rFonts w:cs="Times New Roman"/>
        <w:b w:val="1"/>
        <w:bCs w:val="1"/>
        <w:color w:val="ffffff"/>
      </w:rPr>
      <w:tblPr/>
      <w:tcPr>
        <w:tcBorders>
          <w:tl2br w:color="auto" w:space="0" w:sz="0" w:val="none"/>
          <w:tr2bl w:color="auto" w:space="0" w:sz="0" w:val="none"/>
        </w:tcBorders>
        <w:shd w:color="000080" w:fill="ffffff" w:val="solid"/>
      </w:tcPr>
    </w:tblStylePr>
    <w:tblStylePr w:type="lastRow">
      <w:rPr>
        <w:rFonts w:cs="Times New Roman"/>
        <w:b w:val="1"/>
        <w:bC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rFonts w:cs="Times New Roman"/>
        <w:b w:val="1"/>
        <w:bC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paragraph" w:styleId="Cabealho">
    <w:name w:val="header"/>
    <w:basedOn w:val="Normal"/>
    <w:link w:val="CabealhoCarter"/>
    <w:uiPriority w:val="99"/>
    <w:rsid w:val="00E269CC"/>
    <w:pPr>
      <w:tabs>
        <w:tab w:val="center" w:pos="4536"/>
        <w:tab w:val="right" w:pos="9072"/>
      </w:tabs>
    </w:pPr>
  </w:style>
  <w:style w:type="character" w:styleId="CabealhoCarter" w:customStyle="1">
    <w:name w:val="Cabeçalho Caráter"/>
    <w:basedOn w:val="Tipodeletrapredefinidodopargrafo"/>
    <w:link w:val="Cabealho"/>
    <w:uiPriority w:val="99"/>
    <w:rsid w:val="00E269CC"/>
    <w:rPr>
      <w:rFonts w:ascii="Arial" w:cs="Times New Roman" w:eastAsia="Times New Roman" w:hAnsi="Arial"/>
      <w:sz w:val="22"/>
      <w:szCs w:val="20"/>
      <w:lang w:bidi="en-GB" w:eastAsia="en-GB" w:val="en-GB"/>
    </w:rPr>
  </w:style>
  <w:style w:type="paragraph" w:styleId="Rodap">
    <w:name w:val="footer"/>
    <w:basedOn w:val="Normal"/>
    <w:link w:val="RodapCarter"/>
    <w:uiPriority w:val="99"/>
    <w:rsid w:val="00E269CC"/>
    <w:pPr>
      <w:tabs>
        <w:tab w:val="center" w:pos="4536"/>
        <w:tab w:val="right" w:pos="9072"/>
      </w:tabs>
    </w:pPr>
  </w:style>
  <w:style w:type="character" w:styleId="RodapCarter" w:customStyle="1">
    <w:name w:val="Rodapé Caráter"/>
    <w:basedOn w:val="Tipodeletrapredefinidodopargrafo"/>
    <w:link w:val="Rodap"/>
    <w:uiPriority w:val="99"/>
    <w:rsid w:val="00E269CC"/>
    <w:rPr>
      <w:rFonts w:ascii="Arial" w:cs="Times New Roman" w:eastAsia="Times New Roman" w:hAnsi="Arial"/>
      <w:sz w:val="22"/>
      <w:szCs w:val="20"/>
      <w:lang w:bidi="en-GB" w:eastAsia="en-GB" w:val="en-GB"/>
    </w:rPr>
  </w:style>
  <w:style w:type="paragraph" w:styleId="PargrafodaLista">
    <w:name w:val="List Paragraph"/>
    <w:basedOn w:val="Normal"/>
    <w:uiPriority w:val="99"/>
    <w:qFormat w:val="1"/>
    <w:rsid w:val="00E269CC"/>
    <w:pPr>
      <w:ind w:left="720"/>
      <w:contextualSpacing w:val="1"/>
    </w:pPr>
  </w:style>
  <w:style w:type="character" w:styleId="Nmerodepgina">
    <w:name w:val="page number"/>
    <w:basedOn w:val="Tipodeletrapredefinidodopargrafo"/>
    <w:uiPriority w:val="99"/>
    <w:unhideWhenUsed w:val="1"/>
    <w:rsid w:val="00E269CC"/>
  </w:style>
  <w:style w:type="paragraph" w:styleId="P" w:customStyle="1">
    <w:name w:val="P"/>
    <w:basedOn w:val="Normal"/>
    <w:rsid w:val="00E269CC"/>
    <w:pPr>
      <w:spacing w:after="30" w:before="30"/>
      <w:ind w:left="30" w:right="30"/>
    </w:pPr>
    <w:rPr>
      <w:rFonts w:cs="Arial" w:eastAsia="Arial"/>
      <w:sz w:val="23"/>
    </w:rPr>
  </w:style>
  <w:style w:type="paragraph" w:styleId="Reviso">
    <w:name w:val="Revision"/>
    <w:hidden w:val="1"/>
    <w:uiPriority w:val="99"/>
    <w:semiHidden w:val="1"/>
    <w:rsid w:val="00E269CC"/>
    <w:pPr>
      <w:spacing w:after="0"/>
    </w:pPr>
    <w:rPr>
      <w:rFonts w:ascii="Arial" w:cs="Times New Roman" w:eastAsia="Times New Roman" w:hAnsi="Arial"/>
      <w:sz w:val="22"/>
      <w:szCs w:val="20"/>
      <w:lang w:bidi="en-GB" w:eastAsia="en-GB" w:val="en-GB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9/RwmGdMxBjlHYkHBxkTBoz1JA==">CgMxLjA4AHIhMVpUc25KRXR5SE4xY2pURTRIZlJhYzJjblpHSHNUV3k0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2018-05-25T12:20:00Z</dcterms:created>
  <dc:creator>Sergi Arribas Torres</dc:creator>
</cp:coreProperties>
</file>