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30m^3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30m^3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444 mm x 820 mm x 130 mm 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-114286</wp:posOffset>
          </wp:positionV>
          <wp:extent cx="1747520" cy="585470"/>
          <wp:effectExtent b="0" l="0" r="0" t="0"/>
          <wp:wrapSquare wrapText="bothSides" distB="0" distT="0" distL="114300" distR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6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8">
    <w:pPr>
      <w:tabs>
        <w:tab w:val="left" w:leader="none" w:pos="284"/>
      </w:tabs>
      <w:spacing w:after="60" w:line="276" w:lineRule="auto"/>
      <w:jc w:val="both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NxzgBL6H55tAYcRpeXBSdl5zOA==">CgMxLjA4AHIhMU82NU9mUXVhQVM3Vnc1WjhpbVJVQW9OTGxjdEJxSEZj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